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DE7" w:rsidRPr="005556ED" w:rsidRDefault="00E66DE7" w:rsidP="00E66DE7">
      <w:pPr>
        <w:tabs>
          <w:tab w:val="left" w:pos="8580"/>
          <w:tab w:val="right" w:pos="9525"/>
        </w:tabs>
        <w:spacing w:before="1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C68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</w:t>
      </w:r>
    </w:p>
    <w:p w:rsidR="00E66DE7" w:rsidRPr="005556ED" w:rsidRDefault="00E66DE7" w:rsidP="00E66DE7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0429C2D" wp14:editId="066E3308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E7" w:rsidRPr="005556ED" w:rsidRDefault="00E66DE7" w:rsidP="00E66DE7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E66DE7" w:rsidRPr="005556ED" w:rsidRDefault="00E66DE7" w:rsidP="00E66DE7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E66DE7" w:rsidRPr="005556ED" w:rsidRDefault="00E66DE7" w:rsidP="00E66DE7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E66DE7" w:rsidRPr="005556ED" w:rsidRDefault="00E66DE7" w:rsidP="00E66D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uk-UA"/>
        </w:rPr>
      </w:pPr>
      <w:r w:rsidRPr="005556ED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CA874B9" wp14:editId="7592CD9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5DFB3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66DE7" w:rsidRPr="005556ED" w:rsidRDefault="00E66DE7" w:rsidP="00E66DE7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E66DE7" w:rsidRPr="005556ED" w:rsidRDefault="00E66DE7" w:rsidP="00E66D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E66DE7" w:rsidRPr="005556ED" w:rsidRDefault="00E66DE7" w:rsidP="00E66DE7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23 лютого 2023 р. № </w:t>
      </w:r>
      <w:r w:rsidR="00217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5754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 xml:space="preserve">34 сесія 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скликання</w:t>
      </w:r>
    </w:p>
    <w:p w:rsidR="00E66DE7" w:rsidRPr="005556ED" w:rsidRDefault="00E66DE7" w:rsidP="00E66DE7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55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 Рогатин</w:t>
      </w:r>
    </w:p>
    <w:p w:rsidR="00E66DE7" w:rsidRPr="005556ED" w:rsidRDefault="00E66DE7" w:rsidP="00E66DE7">
      <w:pPr>
        <w:spacing w:after="0" w:line="240" w:lineRule="auto"/>
        <w:ind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:rsidR="00E66DE7" w:rsidRPr="005556ED" w:rsidRDefault="00E66DE7" w:rsidP="00E66DE7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</w:pP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{name}</w:t>
      </w: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підсумки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виконання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</w:t>
      </w:r>
      <w:proofErr w:type="spellEnd"/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з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робот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и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закладів</w:t>
      </w:r>
      <w:proofErr w:type="spellEnd"/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охорони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здоров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’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2022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році</w:t>
      </w:r>
      <w:proofErr w:type="spellEnd"/>
    </w:p>
    <w:p w:rsidR="00E66DE7" w:rsidRPr="00E66DE7" w:rsidRDefault="00E66DE7" w:rsidP="00E66DE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E66DE7" w:rsidRPr="005556ED" w:rsidRDefault="00E66DE7" w:rsidP="00E66DE7">
      <w:pPr>
        <w:spacing w:after="0" w:line="240" w:lineRule="auto"/>
        <w:ind w:left="180" w:right="278"/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</w:pP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{</w:t>
      </w: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en-US" w:eastAsia="zh-CN"/>
        </w:rPr>
        <w:t>name</w:t>
      </w:r>
      <w:r w:rsidRPr="005556ED">
        <w:rPr>
          <w:rFonts w:ascii="Times New Roman" w:eastAsia="SimSun" w:hAnsi="Times New Roman" w:cs="Times New Roman"/>
          <w:b/>
          <w:vanish/>
          <w:color w:val="FF0000"/>
          <w:sz w:val="28"/>
          <w:szCs w:val="28"/>
          <w:lang w:val="uk-UA" w:eastAsia="zh-CN"/>
        </w:rPr>
        <w:t>}</w:t>
      </w:r>
    </w:p>
    <w:p w:rsidR="00E66DE7" w:rsidRPr="005556ED" w:rsidRDefault="00E66DE7" w:rsidP="00E66DE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</w:p>
    <w:p w:rsidR="00E66DE7" w:rsidRPr="00E66DE7" w:rsidRDefault="00E66DE7" w:rsidP="00E66D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Комунальні медичні підприємства «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Рогатинська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центральна районна лікарня» та «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Рогатинський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центр первинної медико-санітарної допомоги» протягом 2022 року у своїй діяльності керувалися чинним законодавством, власним статутом та рішенням міської ради №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3861 від 23 грудня 2021 року «Про затвердження Програми розвитку медичної допомоги на території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Рогатинської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міської територіальної громади на 2022 рік» та рішенням міської ради №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450 від 25 лютого 2022 року «Про Програму невідкладних заходів щодо організації надання первинної медико-санітарної допомоги та напрямки розвитку вторинного рівня  медичного обслуговування на території громади».</w:t>
      </w:r>
    </w:p>
    <w:p w:rsidR="00E66DE7" w:rsidRPr="00E66DE7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виконання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документів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КНМП «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центральна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лікарня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станом на 01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січня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2023 року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вийшла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стабільний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фінансовий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стан. За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рахунок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власних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залучених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коштів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придбано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сучасне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медичне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обладнання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включаючи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шість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аналізаторів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кисневу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станцію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,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введено в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експлуатацію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сучасну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лабораторію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роліковано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хворих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в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стаціонарі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становить 5 350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проти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4 475 за таки й же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період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2021 року.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Зайнятість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ліжка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  326,8 –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проти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299,9 за 12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місяців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2021 року.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Середнє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перебування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8,2 за 2022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–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проти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середнього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перебування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9,0 за 2021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      У 2022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році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проведено 1 148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оперативних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втручань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проти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1077 в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минулому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році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Кількість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амбулаторних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відвідувань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до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лікарів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збільшилась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- на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цей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день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складає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99 054 (</w:t>
      </w:r>
      <w:proofErr w:type="gram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  83</w:t>
      </w:r>
      <w:proofErr w:type="gram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 614 за 2021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). За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наданням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амбулаторної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цей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час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звернулося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867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внутрішньо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переміщених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осіб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66DE7" w:rsidRPr="00CB2B1A" w:rsidRDefault="00E66DE7" w:rsidP="00E66DE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</w:pP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Підприємством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КНП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«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Рогатинський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центр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первинної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медико-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санітарної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»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продовж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2022 </w:t>
      </w:r>
      <w:proofErr w:type="gram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року 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отримано</w:t>
      </w:r>
      <w:proofErr w:type="spellEnd"/>
      <w:proofErr w:type="gram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НСЗУ –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25 млн. грн.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з бюджету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- 1 149,5 тис грн. За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їх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рахунок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крім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видатків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основної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діяльності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здійснено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відшкодування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вартості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знеболюючих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лікарських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засобів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амбулаторного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важкохворих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жителів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на 1</w:t>
      </w:r>
      <w:r w:rsidRPr="00CB2B1A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65,00 тис грн.  </w:t>
      </w:r>
      <w:proofErr w:type="spellStart"/>
      <w:r w:rsidRPr="00CB2B1A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придбано</w:t>
      </w:r>
      <w:proofErr w:type="spellEnd"/>
      <w:r w:rsidRPr="00CB2B1A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продуктів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лікувального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харчування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хворої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фенілкетонурію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162,0 тис грн.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Проведено 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поточний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ремонт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частини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приміщення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 ЗП-СМ села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Бабухів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водопровід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водовідведення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облаштований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внутрішній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туалет, ремонт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лікаря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).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Продовжувалася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робота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по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збільшенню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кількості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укладених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декларацій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з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громадянами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для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80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надання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медичної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допомоги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- 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задекларовано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32390 особи.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Заклад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обслуговує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як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жителів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,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так і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Букачівської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Продовжується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проведення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моніторингу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потреби у медикаментах для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соціально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незахищених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громадян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proofErr w:type="gram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ведення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</w:rPr>
        <w:t>повного</w:t>
      </w:r>
      <w:proofErr w:type="spellEnd"/>
      <w:proofErr w:type="gram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</w:rPr>
        <w:t xml:space="preserve"> 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переобліку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</w:rPr>
        <w:t xml:space="preserve"> 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хворих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5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яким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медична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3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допомога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надається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3"/>
          <w:sz w:val="28"/>
          <w:szCs w:val="28"/>
        </w:rPr>
        <w:t xml:space="preserve"> 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5"/>
          <w:sz w:val="28"/>
          <w:szCs w:val="28"/>
        </w:rPr>
        <w:t>на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підставі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динамічного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спостереження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. У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даний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час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сімейні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лікарі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працюють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над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формуванням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груп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по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динамічному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спостереженню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згідно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договірних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вимог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>із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pacing w:val="-2"/>
          <w:sz w:val="28"/>
          <w:szCs w:val="28"/>
        </w:rPr>
        <w:t xml:space="preserve"> НСЗУ.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</w:p>
    <w:p w:rsidR="00E66DE7" w:rsidRPr="00CB2B1A" w:rsidRDefault="00E66DE7" w:rsidP="00E66D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   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Л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ікарями-</w:t>
      </w:r>
      <w:proofErr w:type="gramStart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спеціалістами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КНП</w:t>
      </w:r>
      <w:proofErr w:type="gramEnd"/>
      <w:r w:rsidRPr="00CB2B1A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CB2B1A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в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живаються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додаткові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заходи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щодо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виявлення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осіб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з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факторами та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групами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ризику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щодо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3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захворювань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3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на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туберкульоз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,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цукровий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діабет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,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3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серцево-судинні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</w:t>
      </w:r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та</w:t>
      </w:r>
      <w:r w:rsidRPr="00CB2B1A">
        <w:rPr>
          <w:rFonts w:ascii="Times New Roman" w:eastAsia="Calibri" w:hAnsi="Times New Roman" w:cs="Times New Roman"/>
          <w:color w:val="0D0D0D" w:themeColor="text1" w:themeTint="F2"/>
          <w:spacing w:val="-6"/>
          <w:sz w:val="28"/>
          <w:szCs w:val="28"/>
          <w:lang w:eastAsia="zh-CN"/>
        </w:rPr>
        <w:t xml:space="preserve"> </w:t>
      </w:r>
      <w:proofErr w:type="spellStart"/>
      <w:r w:rsidRPr="00CB2B1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zh-CN"/>
        </w:rPr>
        <w:t>онкологічні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3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захворювання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інші</w:t>
      </w:r>
      <w:proofErr w:type="spellEnd"/>
      <w:r w:rsidRPr="00CB2B1A"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eastAsia="zh-CN"/>
        </w:rPr>
        <w:t>.</w:t>
      </w:r>
      <w:r>
        <w:rPr>
          <w:rFonts w:ascii="Times New Roman" w:eastAsia="Calibri" w:hAnsi="Times New Roman" w:cs="Times New Roman"/>
          <w:color w:val="0D0D0D" w:themeColor="text1" w:themeTint="F2"/>
          <w:spacing w:val="-2"/>
          <w:sz w:val="28"/>
          <w:szCs w:val="28"/>
          <w:lang w:val="uk-UA" w:eastAsia="zh-CN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Здійснюється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проходження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медичного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огляду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7"/>
          <w:sz w:val="28"/>
          <w:szCs w:val="28"/>
          <w:lang w:val="uk-UA"/>
        </w:rPr>
        <w:t xml:space="preserve">  учасниками бойових дій,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ветеранам</w:t>
      </w:r>
      <w:r w:rsidR="00CC3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и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війни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та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прирівняних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до 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и</w:t>
      </w:r>
      <w:r w:rsidR="00CC3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х пільго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вих категорій, розроблено план заходів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з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обслуговуванн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>я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учасників АТО, постраждалих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  <w:lang w:val="uk-UA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від наслідків аварії на ЧАЕС, членів сімей загиблих. 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Сформована база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даних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осіб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серед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учасників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АТО,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які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даний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час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проживають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C3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на території громади </w:t>
      </w: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та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потребують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медико-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психологічної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66DE7" w:rsidRPr="00CB2B1A" w:rsidRDefault="00E66DE7" w:rsidP="00E66DE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       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Аналіз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виконання</w:t>
      </w:r>
      <w:proofErr w:type="spellEnd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3861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23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грудня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2021 року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2022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та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№450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25 лютого 2022 року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невідкладних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заходів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щодо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організації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надання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первинної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медико-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санітарної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 напрямки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вторинного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рівня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обслуговування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підтверджує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головні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завдання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визначені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цими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документами,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виконано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Робота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медичних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закладів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 початку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цього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року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здійснюється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відповідно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32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сесії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22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грудня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2022 року №5430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2023-2025 роки».</w:t>
      </w:r>
    </w:p>
    <w:p w:rsidR="00E66DE7" w:rsidRPr="00CB2B1A" w:rsidRDefault="00E66DE7" w:rsidP="00E66D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Відповідно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до пункту 22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частини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першої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статті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26 Закону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«Про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місцеве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самоврядування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</w:t>
      </w:r>
      <w:proofErr w:type="spellStart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Україні</w:t>
      </w:r>
      <w:proofErr w:type="spellEnd"/>
      <w:r w:rsidRPr="00CB2B1A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»,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статтей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8, 33 Закону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Основи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законодавства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охорону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здоров’я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пункту 5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статті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3 Закону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державні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фінансові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гарантії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обслуговування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населення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Цивільного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кодексу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Господарського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кодексу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Бюджетного кодексу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розпорядження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Кабінету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Міністрів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схвалення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Концепції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реформи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фінансування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системи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охорони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здоров’я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наказу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Міністерства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охорони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здоров’я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29.07.2016 № 801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Положення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 центр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первинної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(медико-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санітарної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положень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підрозділи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Закону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України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19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жовтня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2017 року №2168-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VIII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«Про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державні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фінансові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гарантії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медичного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обслуговування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</w:t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міська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ВИРІШИЛА:</w:t>
      </w:r>
    </w:p>
    <w:p w:rsidR="00E66DE7" w:rsidRPr="00E66DE7" w:rsidRDefault="00E66DE7" w:rsidP="00E66DE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Інформац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ію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заступника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міського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Івана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Красійчука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підсумки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виконання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з </w:t>
      </w:r>
      <w:proofErr w:type="spellStart"/>
      <w:proofErr w:type="gram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питань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робот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и</w:t>
      </w:r>
      <w:proofErr w:type="gram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закладів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охорони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здоров’я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2022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році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взяти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в</w:t>
      </w:r>
      <w:r w:rsidR="00BE2BB1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дома.</w:t>
      </w:r>
    </w:p>
    <w:p w:rsidR="00E66DE7" w:rsidRPr="00E66DE7" w:rsidRDefault="00E66DE7" w:rsidP="00E66DE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Взяти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уваги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частину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невиконаних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через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об’єктивні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обставини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приписів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3861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23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грудня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2021 року «Про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2022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та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</w:t>
      </w:r>
      <w:r w:rsidR="00955A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кої</w:t>
      </w:r>
      <w:proofErr w:type="spellEnd"/>
      <w:r w:rsidR="00955A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№450 </w:t>
      </w:r>
      <w:proofErr w:type="spellStart"/>
      <w:r w:rsidR="00955A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="00955A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25 лютого 2021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року «Про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невідкладних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заходів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щодо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організації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надання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первинної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медико-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санітарної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 напрямки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вторинного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рівня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медичного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обслуговування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перенесено у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норми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№5430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22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грудня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2022 року «Про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2023-2025 роки».</w:t>
      </w:r>
    </w:p>
    <w:p w:rsidR="00E66DE7" w:rsidRPr="00E66DE7" w:rsidRDefault="00E66DE7" w:rsidP="00E66DE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proofErr w:type="gram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3861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23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грудня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2021 року «Про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затвердження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Рогатинської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міської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територіальної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2022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рік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та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рішення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місь</w:t>
      </w:r>
      <w:r w:rsidR="00583D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кої</w:t>
      </w:r>
      <w:proofErr w:type="spellEnd"/>
      <w:r w:rsidR="00583D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ради №450 </w:t>
      </w:r>
      <w:proofErr w:type="spellStart"/>
      <w:r w:rsidR="00583D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від</w:t>
      </w:r>
      <w:proofErr w:type="spellEnd"/>
      <w:r w:rsidR="00583D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25 лютого 202</w:t>
      </w:r>
      <w:r w:rsidR="00583D0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</w:t>
      </w:r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року «Про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невідкладних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заходів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щодо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організації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надання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первинної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медико-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санітарної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допомоги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 напрямки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розвитку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вторинного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рівня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медичного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обслуговування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території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громади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</w:t>
      </w:r>
      <w:proofErr w:type="spellStart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зняти</w:t>
      </w:r>
      <w:proofErr w:type="spellEnd"/>
      <w:r w:rsidRPr="00E66D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 контролю.</w:t>
      </w:r>
    </w:p>
    <w:p w:rsidR="00E66DE7" w:rsidRPr="00CB2B1A" w:rsidRDefault="00E66DE7" w:rsidP="00E66DE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66DE7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Міс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ький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proofErr w:type="spellStart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Сергій</w:t>
      </w:r>
      <w:proofErr w:type="spellEnd"/>
      <w:r w:rsidRPr="00CB2B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НАСАЛИК</w:t>
      </w: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66DE7" w:rsidRPr="00CB2B1A" w:rsidRDefault="00E66DE7" w:rsidP="00E66DE7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131335" w:rsidRDefault="00131335"/>
    <w:sectPr w:rsidR="00131335" w:rsidSect="00E66DE7">
      <w:headerReference w:type="default" r:id="rId8"/>
      <w:pgSz w:w="12240" w:h="15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727" w:rsidRDefault="001B0727" w:rsidP="00E66DE7">
      <w:pPr>
        <w:spacing w:after="0" w:line="240" w:lineRule="auto"/>
      </w:pPr>
      <w:r>
        <w:separator/>
      </w:r>
    </w:p>
  </w:endnote>
  <w:endnote w:type="continuationSeparator" w:id="0">
    <w:p w:rsidR="001B0727" w:rsidRDefault="001B0727" w:rsidP="00E6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727" w:rsidRDefault="001B0727" w:rsidP="00E66DE7">
      <w:pPr>
        <w:spacing w:after="0" w:line="240" w:lineRule="auto"/>
      </w:pPr>
      <w:r>
        <w:separator/>
      </w:r>
    </w:p>
  </w:footnote>
  <w:footnote w:type="continuationSeparator" w:id="0">
    <w:p w:rsidR="001B0727" w:rsidRDefault="001B0727" w:rsidP="00E66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545395"/>
      <w:docPartObj>
        <w:docPartGallery w:val="Page Numbers (Top of Page)"/>
        <w:docPartUnique/>
      </w:docPartObj>
    </w:sdtPr>
    <w:sdtEndPr/>
    <w:sdtContent>
      <w:p w:rsidR="00E66DE7" w:rsidRDefault="00E66D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AB8">
          <w:rPr>
            <w:noProof/>
          </w:rPr>
          <w:t>3</w:t>
        </w:r>
        <w:r>
          <w:fldChar w:fldCharType="end"/>
        </w:r>
      </w:p>
    </w:sdtContent>
  </w:sdt>
  <w:p w:rsidR="00E66DE7" w:rsidRDefault="00E66D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71C6"/>
    <w:multiLevelType w:val="hybridMultilevel"/>
    <w:tmpl w:val="FD8EC6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DE7"/>
    <w:rsid w:val="00131335"/>
    <w:rsid w:val="001B0727"/>
    <w:rsid w:val="001E698B"/>
    <w:rsid w:val="00214228"/>
    <w:rsid w:val="00217AB8"/>
    <w:rsid w:val="00300FA5"/>
    <w:rsid w:val="0038550C"/>
    <w:rsid w:val="00583D08"/>
    <w:rsid w:val="006E0B31"/>
    <w:rsid w:val="00836018"/>
    <w:rsid w:val="00951FF0"/>
    <w:rsid w:val="00955A77"/>
    <w:rsid w:val="00A27DAD"/>
    <w:rsid w:val="00AE3089"/>
    <w:rsid w:val="00AF7B53"/>
    <w:rsid w:val="00B913D4"/>
    <w:rsid w:val="00BE2BB1"/>
    <w:rsid w:val="00CC37C3"/>
    <w:rsid w:val="00D72B63"/>
    <w:rsid w:val="00E154A5"/>
    <w:rsid w:val="00E21B2E"/>
    <w:rsid w:val="00E66DE7"/>
    <w:rsid w:val="00E714DE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E6B789"/>
  <w15:chartTrackingRefBased/>
  <w15:docId w15:val="{B30D0083-8AD1-40DF-8473-213A130C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E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DE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6D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DE7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66D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DE7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4166</Words>
  <Characters>2375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2023-02-21T08:15:00Z</dcterms:created>
  <dcterms:modified xsi:type="dcterms:W3CDTF">2023-02-28T09:42:00Z</dcterms:modified>
</cp:coreProperties>
</file>